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73" w:rsidRPr="009D5D73" w:rsidRDefault="009D5D73" w:rsidP="009D5D73">
      <w:pPr>
        <w:tabs>
          <w:tab w:val="left" w:pos="6522"/>
          <w:tab w:val="left" w:pos="10632"/>
        </w:tabs>
        <w:suppressAutoHyphens/>
        <w:spacing w:after="0" w:line="240" w:lineRule="auto"/>
        <w:ind w:left="5529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9D5D73">
        <w:rPr>
          <w:rFonts w:ascii="Times New Roman" w:hAnsi="Times New Roman"/>
          <w:sz w:val="24"/>
          <w:szCs w:val="24"/>
          <w:lang w:val="lt-LT" w:eastAsia="lt-LT"/>
        </w:rPr>
        <w:t>Darbuotojų psichologinio saugumo užtikrinimo tvarkos aprašo</w:t>
      </w:r>
    </w:p>
    <w:p w:rsidR="009D5D73" w:rsidRPr="009D5D73" w:rsidRDefault="009D5D73" w:rsidP="009D5D73">
      <w:pPr>
        <w:tabs>
          <w:tab w:val="left" w:pos="6522"/>
          <w:tab w:val="left" w:pos="10632"/>
        </w:tabs>
        <w:suppressAutoHyphens/>
        <w:spacing w:after="0" w:line="240" w:lineRule="auto"/>
        <w:ind w:left="5529"/>
        <w:textAlignment w:val="baseline"/>
        <w:rPr>
          <w:rFonts w:ascii="Times New Roman" w:hAnsi="Times New Roman"/>
          <w:sz w:val="24"/>
          <w:szCs w:val="24"/>
          <w:lang w:val="lt-LT" w:eastAsia="lt-LT"/>
        </w:rPr>
      </w:pPr>
      <w:r w:rsidRPr="009D5D73">
        <w:rPr>
          <w:rFonts w:ascii="Times New Roman" w:hAnsi="Times New Roman"/>
          <w:sz w:val="24"/>
          <w:szCs w:val="24"/>
          <w:lang w:val="lt-LT" w:eastAsia="lt-LT"/>
        </w:rPr>
        <w:t>priedas</w:t>
      </w:r>
    </w:p>
    <w:p w:rsidR="009D5D73" w:rsidRPr="009D5D73" w:rsidRDefault="009D5D73" w:rsidP="009D5D73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lt-LT"/>
        </w:rPr>
      </w:pPr>
    </w:p>
    <w:p w:rsidR="009D5D73" w:rsidRPr="009D5D73" w:rsidRDefault="009D5D73" w:rsidP="009D5D73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lt-LT"/>
        </w:rPr>
      </w:pPr>
      <w:bookmarkStart w:id="0" w:name="_GoBack"/>
      <w:r w:rsidRPr="009D5D73">
        <w:rPr>
          <w:rFonts w:ascii="Times New Roman" w:hAnsi="Times New Roman"/>
          <w:b/>
          <w:sz w:val="24"/>
          <w:szCs w:val="24"/>
          <w:lang w:val="lt-LT"/>
        </w:rPr>
        <w:t>PRANEŠIMAS APIE PSICHOLOGINĮ SMURTĄ/ MOBINGĄ</w:t>
      </w:r>
    </w:p>
    <w:bookmarkEnd w:id="0"/>
    <w:p w:rsidR="009D5D73" w:rsidRPr="009D5D73" w:rsidRDefault="009D5D73" w:rsidP="009D5D73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lt-LT"/>
        </w:rPr>
      </w:pPr>
    </w:p>
    <w:p w:rsidR="009D5D73" w:rsidRPr="009D5D73" w:rsidRDefault="009D5D73" w:rsidP="009D5D73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val="lt-LT"/>
        </w:rPr>
      </w:pPr>
      <w:r w:rsidRPr="009D5D73">
        <w:rPr>
          <w:rFonts w:ascii="Times New Roman" w:eastAsia="Lucida Sans Unicode" w:hAnsi="Times New Roman"/>
          <w:sz w:val="24"/>
          <w:szCs w:val="24"/>
          <w:lang w:val="lt-LT"/>
        </w:rPr>
        <w:t>20 ___ m. ______________ ___ d.</w:t>
      </w:r>
    </w:p>
    <w:p w:rsidR="009D5D73" w:rsidRPr="009D5D73" w:rsidRDefault="009D5D73" w:rsidP="009D5D73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val="lt-LT"/>
        </w:rPr>
      </w:pPr>
    </w:p>
    <w:p w:rsidR="009D5D73" w:rsidRPr="009D5D73" w:rsidRDefault="009D5D73" w:rsidP="009D5D73">
      <w:pPr>
        <w:spacing w:after="0" w:line="240" w:lineRule="auto"/>
        <w:jc w:val="center"/>
        <w:rPr>
          <w:rFonts w:ascii="Times New Roman" w:eastAsia="Lucida Sans Unicode" w:hAnsi="Times New Roman"/>
          <w:sz w:val="24"/>
          <w:szCs w:val="24"/>
          <w:lang w:val="lt-LT"/>
        </w:rPr>
      </w:pPr>
      <w:r w:rsidRPr="009D5D73">
        <w:rPr>
          <w:rFonts w:ascii="Times New Roman" w:eastAsia="Lucida Sans Unicode" w:hAnsi="Times New Roman"/>
          <w:sz w:val="24"/>
          <w:szCs w:val="24"/>
          <w:lang w:val="lt-LT"/>
        </w:rPr>
        <w:t>Šiauliai</w:t>
      </w:r>
    </w:p>
    <w:p w:rsidR="009D5D73" w:rsidRPr="009D5D73" w:rsidRDefault="009D5D73" w:rsidP="009D5D73">
      <w:pPr>
        <w:tabs>
          <w:tab w:val="left" w:pos="993"/>
          <w:tab w:val="left" w:pos="5103"/>
        </w:tabs>
        <w:suppressAutoHyphens/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934"/>
      </w:tblGrid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Asmens, pranešančio apie pažeidimą, duomenys</w:t>
            </w: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Vardas, pavardė 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Telefono Nr. (pastabos dėl susisiekimo)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Asmeninis el. paštas arba gyvenamosios vietos adresas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Informacija apie pažeidimą</w:t>
            </w: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Apie kokį psichologinį smurtą pranešate? Kokio pobūdžio psichologinis smurtas?</w:t>
            </w: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Kas padarė šį pažeidimą? Kokie galėjo būti asmens motyvai darant šį pažeidimą?</w:t>
            </w: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Psichologinio smurto padarymo vieta, laikas, aplinkybės.</w:t>
            </w: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Duomenys apie pažeidimą padariusį asmenį ar asmenis</w:t>
            </w: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Pareigos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Ar yra kitų asmenų, kurie dalyvavo ar galėjo dalyvauti darant šį pažeidimą? Jei taip, nurodykite, kas jie.</w:t>
            </w: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Ar yra kitų psichologinio smurto/</w:t>
            </w:r>
            <w:proofErr w:type="spellStart"/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mobingo</w:t>
            </w:r>
            <w:proofErr w:type="spellEnd"/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liudininkų? Jei taip, pateikite jų kontaktinius duomenis.</w:t>
            </w: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Duomenys apie psichologinio smurto/</w:t>
            </w:r>
            <w:proofErr w:type="spellStart"/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mobingo</w:t>
            </w:r>
            <w:proofErr w:type="spellEnd"/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liudininką ar liudininkus</w:t>
            </w: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Vardas, pavardė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Pareigos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Darbovietė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El. paštas</w:t>
            </w:r>
          </w:p>
        </w:tc>
        <w:tc>
          <w:tcPr>
            <w:tcW w:w="62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rPr>
          <w:trHeight w:val="1619"/>
        </w:trPr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 xml:space="preserve"> Kokius psichologinį smurtą/mobingą pagrindžiančius duomenis, galinčius padėti atlikti pažeidimo tyrimą, galėtumėte pateikti? Nurodykite pridedamus rašytinius ar kitus duomenis apie pažeidimą.</w:t>
            </w: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/>
              <w:ind w:left="29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Ar apie šį psichologinį smurtą/mobingą jau esate kam nors pranešęs? Jei pranešėte, kam buvo pranešta ir ar gavote atsakymą? Jei gavote atsakymą, nurodykite jo esmę.</w:t>
            </w: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c>
          <w:tcPr>
            <w:tcW w:w="96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ab/>
              <w:t>Papildomos pastabos ir komentarai.</w:t>
            </w: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D5D73" w:rsidRPr="009D5D73" w:rsidTr="001371B6">
        <w:trPr>
          <w:trHeight w:val="985"/>
        </w:trPr>
        <w:tc>
          <w:tcPr>
            <w:tcW w:w="96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sym w:font="Times New Roman" w:char="F0F0"/>
            </w: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9D5D73" w:rsidRPr="009D5D73" w:rsidTr="001371B6">
        <w:trPr>
          <w:trHeight w:val="482"/>
        </w:trPr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Data</w:t>
            </w:r>
          </w:p>
        </w:tc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D5D73">
              <w:rPr>
                <w:rFonts w:ascii="Times New Roman" w:hAnsi="Times New Roman"/>
                <w:sz w:val="24"/>
                <w:szCs w:val="24"/>
                <w:lang w:val="lt-LT"/>
              </w:rPr>
              <w:t>Parašas</w:t>
            </w:r>
          </w:p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D5D73" w:rsidRPr="009D5D73" w:rsidRDefault="009D5D73" w:rsidP="001371B6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D5D73" w:rsidRPr="009D5D73" w:rsidRDefault="009D5D73" w:rsidP="009D5D73">
      <w:pPr>
        <w:tabs>
          <w:tab w:val="left" w:pos="993"/>
          <w:tab w:val="left" w:pos="5103"/>
        </w:tabs>
        <w:suppressAutoHyphens/>
        <w:spacing w:after="0"/>
        <w:jc w:val="center"/>
        <w:textAlignment w:val="baseline"/>
        <w:rPr>
          <w:rFonts w:ascii="Times New Roman" w:hAnsi="Times New Roman"/>
          <w:sz w:val="24"/>
          <w:szCs w:val="24"/>
          <w:lang w:val="lt-LT"/>
        </w:rPr>
      </w:pPr>
    </w:p>
    <w:p w:rsidR="005A54AE" w:rsidRPr="009D5D73" w:rsidRDefault="005A54AE">
      <w:pPr>
        <w:rPr>
          <w:lang w:val="lt-LT"/>
        </w:rPr>
      </w:pPr>
    </w:p>
    <w:sectPr w:rsidR="005A54AE" w:rsidRPr="009D5D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73"/>
    <w:rsid w:val="005A54AE"/>
    <w:rsid w:val="009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E3199-4F94-4FCD-8CC0-57BCB42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5D73"/>
    <w:rPr>
      <w:rFonts w:ascii="Calibri" w:eastAsia="Calibri" w:hAnsi="Calibri" w:cs="Times New Roman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2021-09-15T07:11:00Z</dcterms:created>
  <dcterms:modified xsi:type="dcterms:W3CDTF">2021-09-15T07:12:00Z</dcterms:modified>
</cp:coreProperties>
</file>